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5" w:rsidRDefault="00843FD5" w:rsidP="0034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1"/>
      </w:tblGrid>
      <w:tr w:rsidR="00843FD5" w:rsidRPr="00843FD5" w:rsidTr="00843FD5">
        <w:trPr>
          <w:jc w:val="right"/>
        </w:trPr>
        <w:tc>
          <w:tcPr>
            <w:tcW w:w="4961" w:type="dxa"/>
          </w:tcPr>
          <w:p w:rsidR="00843FD5" w:rsidRPr="00843FD5" w:rsidRDefault="00843FD5" w:rsidP="00843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</w:t>
            </w:r>
            <w:r w:rsidR="00FF4396">
              <w:rPr>
                <w:rFonts w:ascii="Times New Roman" w:eastAsia="Calibri" w:hAnsi="Times New Roman" w:cs="Times New Roman"/>
                <w:sz w:val="28"/>
              </w:rPr>
              <w:t>УТВЕРЖДЕНО</w:t>
            </w:r>
          </w:p>
          <w:p w:rsidR="00843FD5" w:rsidRPr="00843FD5" w:rsidRDefault="00843FD5" w:rsidP="00843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  <w:r w:rsidR="00FF4396">
              <w:rPr>
                <w:rFonts w:ascii="Times New Roman" w:eastAsia="Calibri" w:hAnsi="Times New Roman" w:cs="Times New Roman"/>
                <w:sz w:val="24"/>
              </w:rPr>
              <w:t xml:space="preserve">Заведующий </w:t>
            </w:r>
            <w:r w:rsidRPr="00843FD5">
              <w:rPr>
                <w:rFonts w:ascii="Times New Roman" w:eastAsia="Calibri" w:hAnsi="Times New Roman" w:cs="Times New Roman"/>
                <w:sz w:val="24"/>
              </w:rPr>
              <w:t xml:space="preserve">МБДОО </w:t>
            </w:r>
          </w:p>
          <w:p w:rsidR="00843FD5" w:rsidRPr="00843FD5" w:rsidRDefault="00843FD5" w:rsidP="00843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43FD5">
              <w:rPr>
                <w:rFonts w:ascii="Times New Roman" w:eastAsia="Calibri" w:hAnsi="Times New Roman" w:cs="Times New Roman"/>
                <w:sz w:val="24"/>
              </w:rPr>
              <w:t>«Детский сад № 15»</w:t>
            </w:r>
          </w:p>
          <w:p w:rsidR="00843FD5" w:rsidRPr="00843FD5" w:rsidRDefault="00843FD5" w:rsidP="00843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43FD5">
              <w:rPr>
                <w:rFonts w:ascii="Times New Roman" w:eastAsia="Calibri" w:hAnsi="Times New Roman" w:cs="Times New Roman"/>
                <w:sz w:val="24"/>
              </w:rPr>
              <w:t>Т.А. Рубцова</w:t>
            </w:r>
          </w:p>
          <w:p w:rsidR="00843FD5" w:rsidRPr="00843FD5" w:rsidRDefault="00843FD5" w:rsidP="00843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43FD5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r w:rsidR="00FF4396">
              <w:rPr>
                <w:rFonts w:ascii="Times New Roman" w:eastAsia="Calibri" w:hAnsi="Times New Roman" w:cs="Times New Roman"/>
                <w:sz w:val="24"/>
              </w:rPr>
              <w:t>от «</w:t>
            </w:r>
            <w:r w:rsidR="00FF4396">
              <w:rPr>
                <w:rFonts w:ascii="Times New Roman" w:eastAsia="Calibri" w:hAnsi="Times New Roman" w:cs="Times New Roman"/>
                <w:sz w:val="24"/>
                <w:u w:val="single"/>
              </w:rPr>
              <w:t>23</w:t>
            </w:r>
            <w:r w:rsidRPr="00843FD5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  <w:r w:rsidR="00FF4396">
              <w:rPr>
                <w:rFonts w:ascii="Times New Roman" w:eastAsia="Calibri" w:hAnsi="Times New Roman" w:cs="Times New Roman"/>
                <w:sz w:val="24"/>
                <w:u w:val="single"/>
              </w:rPr>
              <w:t>октября</w:t>
            </w:r>
            <w:r w:rsidRPr="00843FD5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843FD5">
              <w:rPr>
                <w:rFonts w:ascii="Times New Roman" w:eastAsia="Calibri" w:hAnsi="Times New Roman" w:cs="Times New Roman"/>
                <w:sz w:val="24"/>
              </w:rPr>
              <w:t>201</w:t>
            </w:r>
            <w:r w:rsidR="00FF4396"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843FD5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  <w:r w:rsidR="00FF439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F4396" w:rsidRPr="00843FD5">
              <w:rPr>
                <w:rFonts w:ascii="Times New Roman" w:eastAsia="Calibri" w:hAnsi="Times New Roman" w:cs="Times New Roman"/>
                <w:sz w:val="24"/>
              </w:rPr>
              <w:t>№ 2</w:t>
            </w:r>
            <w:r w:rsidR="00FF4396">
              <w:rPr>
                <w:rFonts w:ascii="Times New Roman" w:eastAsia="Calibri" w:hAnsi="Times New Roman" w:cs="Times New Roman"/>
                <w:sz w:val="24"/>
              </w:rPr>
              <w:t>93</w:t>
            </w:r>
          </w:p>
          <w:p w:rsidR="00843FD5" w:rsidRPr="00843FD5" w:rsidRDefault="00843FD5" w:rsidP="00843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843FD5" w:rsidRDefault="00843FD5" w:rsidP="0034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3FD5" w:rsidRDefault="00843FD5" w:rsidP="0034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3FD5" w:rsidRDefault="00843FD5" w:rsidP="0034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62B49" w:rsidRPr="00344DFA" w:rsidRDefault="00362B49" w:rsidP="0034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ПОЛОЖЕНИЕ</w:t>
      </w:r>
    </w:p>
    <w:p w:rsidR="00362B49" w:rsidRPr="00344DFA" w:rsidRDefault="00362B49" w:rsidP="0034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 группах компенсирующей направленности</w:t>
      </w:r>
    </w:p>
    <w:p w:rsidR="00362B49" w:rsidRPr="00344DFA" w:rsidRDefault="00362B49" w:rsidP="0034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муниципально</w:t>
      </w:r>
      <w:r w:rsidR="00344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й</w:t>
      </w:r>
      <w:r w:rsidRPr="00344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бюджетно</w:t>
      </w:r>
      <w:r w:rsidR="00344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й</w:t>
      </w:r>
      <w:r w:rsidRPr="00344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дошкольно</w:t>
      </w:r>
      <w:r w:rsidR="00344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й</w:t>
      </w:r>
    </w:p>
    <w:p w:rsidR="00362B49" w:rsidRPr="00344DFA" w:rsidRDefault="00362B49" w:rsidP="0034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образовательно</w:t>
      </w:r>
      <w:r w:rsidR="00344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й</w:t>
      </w:r>
      <w:r w:rsidRPr="00344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344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организации</w:t>
      </w:r>
    </w:p>
    <w:p w:rsidR="00362B49" w:rsidRPr="00344DFA" w:rsidRDefault="00362B49" w:rsidP="0034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«Детский сад № </w:t>
      </w:r>
      <w:r w:rsidR="00344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344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362B49" w:rsidRPr="00362B49" w:rsidRDefault="00362B49" w:rsidP="00362B4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2B49" w:rsidRPr="00344DFA" w:rsidRDefault="00362B49" w:rsidP="00344D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62B49" w:rsidRPr="00344DFA" w:rsidRDefault="00362B49" w:rsidP="00344D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для муниципально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«Детский сад № 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 (далее – 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соответствии с Конституцией Российской Федерации, Законом «Об образовании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Федеральным законом «О некоммерческих организациях», иными законодательными и нормативными правовы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актами Российской Федерации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международными актами в области защиты прав ребенка, решениями и приказами Учредителя и соответствующего государственного органа, осуществляющего 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в сфере образования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</w:t>
      </w:r>
      <w:proofErr w:type="gramEnd"/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договорами, заключаемыми между 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 (законными представителями), документами, утверждёнными Институтом коррекционной педагогики, настоящим Положением, программно-методическими материалами.</w:t>
      </w:r>
      <w:bookmarkStart w:id="0" w:name="_GoBack"/>
      <w:bookmarkEnd w:id="0"/>
    </w:p>
    <w:p w:rsidR="00362B49" w:rsidRPr="00344DFA" w:rsidRDefault="00362B49" w:rsidP="00344D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регулирует деятельность групп компенсирующей направленности   для детей с нарушениями речевого развития.</w:t>
      </w:r>
    </w:p>
    <w:p w:rsidR="00362B49" w:rsidRPr="00344DFA" w:rsidRDefault="00362B49" w:rsidP="00344D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Группы компенсирующей направленности:</w:t>
      </w:r>
    </w:p>
    <w:p w:rsidR="00362B49" w:rsidRPr="00344DFA" w:rsidRDefault="00362B49" w:rsidP="00344D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открываются в 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целью коррекционно-развивающего обучения и воспитания детей с нормальным слухом и интеллектом, имеющих отклонения в речевом развитии;</w:t>
      </w:r>
    </w:p>
    <w:p w:rsidR="00362B49" w:rsidRPr="00344DFA" w:rsidRDefault="00362B49" w:rsidP="00344D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создаются  при наличии соответствующей материа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льно-технической, программно-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и кадровой базы;</w:t>
      </w:r>
    </w:p>
    <w:p w:rsidR="00362B49" w:rsidRPr="00344DFA" w:rsidRDefault="00362B49" w:rsidP="00344D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открываются  на основании приказа 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ЗГМО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обследования детей и рекомендаций 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психолого-медико-педагогической комиссии (далее — 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руководствуются программно-методическими документами и инструктивно-методическими письмами, утверждёнными Министерством образования РФ.</w:t>
      </w:r>
    </w:p>
    <w:p w:rsidR="00362B49" w:rsidRPr="00344DFA" w:rsidRDefault="00362B49" w:rsidP="00344D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Режим работы групп компенсирующей направленности определяется Уставом 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Оборудование групп компенсирующей направленности жестким и мягким инвентарём, специальным оборудованием и пособиями производится в установленном порядке.</w:t>
      </w:r>
    </w:p>
    <w:p w:rsidR="00362B49" w:rsidRPr="00344DFA" w:rsidRDefault="00362B49" w:rsidP="00344D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Комплектование групп компенсирующей направленности осуществляется с у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чётом возраста детей:  группы – для детей 6-7 лет, группы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детей 5-6 лет.</w:t>
      </w:r>
    </w:p>
    <w:p w:rsidR="00362B49" w:rsidRPr="00344DFA" w:rsidRDefault="00362B49" w:rsidP="00344D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 группах компенсирующей направленности 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предельная наполняемость устанавливается в зависимости от категории детей и их возраста (до 3-х лет и старше 3-х лет) и составляет:</w:t>
      </w:r>
      <w:r w:rsid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62B49" w:rsidRPr="00C872E3" w:rsidRDefault="00362B49" w:rsidP="00C872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детей с тяжелыми нарушениями речи – в воз</w:t>
      </w:r>
      <w:r w:rsidR="00C8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 старше 3-х лет — 10 детей</w:t>
      </w:r>
      <w:proofErr w:type="gramStart"/>
      <w:r w:rsidR="00C8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8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62B49" w:rsidRPr="00344DFA" w:rsidRDefault="00362B49" w:rsidP="00344D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</w:t>
      </w:r>
    </w:p>
    <w:p w:rsidR="00362B49" w:rsidRPr="00344DFA" w:rsidRDefault="00362B49" w:rsidP="00344D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Группы компенсирующей направленности формируются  с целью осуществления квалифицированной  коррекции недостатков в физическом и психическом развитии и дошкольном образовании детей с ограниченными возможностями здоровья в соответствии с 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программой Организации и </w:t>
      </w:r>
      <w:r w:rsidR="008859C8" w:rsidRPr="00885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программой коррекционно-развивающей работы в группах компенсирующей направленности для дет</w:t>
      </w:r>
      <w:r w:rsidR="0088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с тяжёлыми нарушениями речи – </w:t>
      </w:r>
      <w:r w:rsidR="008859C8" w:rsidRPr="0088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недоразвитием речи</w:t>
      </w:r>
      <w:r w:rsidR="0088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(ОНР).</w:t>
      </w:r>
    </w:p>
    <w:p w:rsidR="00362B49" w:rsidRPr="00344DFA" w:rsidRDefault="00362B49" w:rsidP="00885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коррекционного обучения – к</w:t>
      </w:r>
      <w:r w:rsidR="0088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оррекция звуковой стороны речи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воспитания у детей правильной, четкой, выразительной речи с соответствующим возрасту словарным запасом и уровнем развития связной речи с помощью специальных логопедических приёмов и методов, подготовка воспитанников к обучению грамоте.</w:t>
      </w:r>
    </w:p>
    <w:p w:rsidR="00362B49" w:rsidRPr="00344DFA" w:rsidRDefault="00362B49" w:rsidP="00885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коррекционного обучения в группе компенсирующей направленности являются:</w:t>
      </w:r>
    </w:p>
    <w:p w:rsidR="00362B49" w:rsidRPr="00344DFA" w:rsidRDefault="00362B49" w:rsidP="008859C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произносительных навыков;</w:t>
      </w:r>
    </w:p>
    <w:p w:rsidR="00362B49" w:rsidRPr="00344DFA" w:rsidRDefault="00362B49" w:rsidP="008859C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словаря путем привлечения внимания к способам словообразования, к эмоционально-оценочному значению слов;</w:t>
      </w:r>
    </w:p>
    <w:p w:rsidR="00362B49" w:rsidRPr="00344DFA" w:rsidRDefault="00362B49" w:rsidP="008859C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грамматической правильности речи;</w:t>
      </w:r>
    </w:p>
    <w:p w:rsidR="00362B49" w:rsidRPr="00344DFA" w:rsidRDefault="00362B49" w:rsidP="008859C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грамоте на базе исправленного звукопроизношения;</w:t>
      </w:r>
    </w:p>
    <w:p w:rsidR="00362B49" w:rsidRPr="00344DFA" w:rsidRDefault="00362B49" w:rsidP="008859C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речи.</w:t>
      </w:r>
    </w:p>
    <w:p w:rsidR="00362B49" w:rsidRPr="00344DFA" w:rsidRDefault="008859C8" w:rsidP="00885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</w:t>
      </w:r>
      <w:r w:rsidR="00362B49"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строится с учётом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индивидуально-психологических </w:t>
      </w:r>
      <w:r w:rsidR="00362B49"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особенностей развития детей с нарушением речи, органически связана с воспитанием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произвольного внимания и памяти, словесно-логического мышления.</w:t>
      </w:r>
    </w:p>
    <w:p w:rsidR="00362B49" w:rsidRPr="00344DFA" w:rsidRDefault="00362B49" w:rsidP="00885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деятельности группы</w:t>
      </w:r>
    </w:p>
    <w:p w:rsidR="00362B49" w:rsidRPr="00344DFA" w:rsidRDefault="00362B49" w:rsidP="00885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 В группу компенсирующей направленности направляются дети, имеющие речевые нарушения, на основании решения </w:t>
      </w:r>
      <w:r w:rsidR="0088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</w:t>
      </w:r>
      <w:r w:rsidR="0088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заявлению родителей (законных представителей).</w:t>
      </w:r>
    </w:p>
    <w:p w:rsidR="00362B49" w:rsidRPr="00344DFA" w:rsidRDefault="00362B49" w:rsidP="00885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Длительность пребывания воспитанников в группе компенсирующей направленности –</w:t>
      </w:r>
      <w:r w:rsidR="00C8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</w:t>
      </w:r>
      <w:r w:rsidR="00C8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8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исключительных случаях допускается пребывание детей в группе более года при дефектах речи, обусловленных нарушением строения и подвижности органов речевого аппарата (дизартрия, </w:t>
      </w:r>
      <w:proofErr w:type="spellStart"/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ринолалия</w:t>
      </w:r>
      <w:proofErr w:type="spellEnd"/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по решению </w:t>
      </w:r>
      <w:r w:rsidR="0088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</w:t>
      </w:r>
      <w:r w:rsidR="0088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заявлению родителей (законных представителей).</w:t>
      </w:r>
    </w:p>
    <w:p w:rsidR="00362B49" w:rsidRPr="00C872E3" w:rsidRDefault="00362B49" w:rsidP="00885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учебно-коррекционной работы являются подгрупповые</w:t>
      </w:r>
      <w:r w:rsidR="00C872E3"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2E3"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</w:t>
      </w:r>
      <w:r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C872E3"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C872E3"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подвижных</w:t>
      </w:r>
      <w:proofErr w:type="gramEnd"/>
      <w:r w:rsidR="00C872E3"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микрогруппах</w:t>
      </w:r>
      <w:r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72E3"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одгрупповые</w:t>
      </w:r>
      <w:r w:rsidR="00C872E3"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</w:t>
      </w:r>
      <w:r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872E3"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</w:t>
      </w:r>
      <w:r w:rsidR="00C872E3"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старшей группы компенсирующей направленности;</w:t>
      </w:r>
      <w:r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2E3"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раза в неделю для подготовительной к школе группы; </w:t>
      </w:r>
      <w:r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– 2-3 раза в неделю. Осуществляется преемственность в работе учителя-логопеда, педагога-психолога, воспитателя, музыкального руководителя, инс</w:t>
      </w:r>
      <w:r w:rsidR="008859C8"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труктора по физической культуре</w:t>
      </w:r>
      <w:r w:rsidR="00C872E3"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отражена в плане взаимосвязи специалистов</w:t>
      </w:r>
      <w:r w:rsidRPr="00C87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B49" w:rsidRPr="00344DFA" w:rsidRDefault="00362B49" w:rsidP="00885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Содержание образовательного процесса в группе определяется программой  </w:t>
      </w:r>
      <w:r w:rsidR="0088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(коррекционными) программами с учётом индивидуальн</w:t>
      </w:r>
      <w:r w:rsidR="00C8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о-возрастных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воспитанников.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направления деятельности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формам деятельности групп компенсирующей направленности относятся: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Воспитание и развитие воспитанников в соответствии с реализуемыми в 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образовательными программами.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проводят работу по всем разделам принятой в 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 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программу вносятся изменения, которые 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 решением педсовета.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Важнейшими задачами физического воспитания детей с речевыми нарушениями являются формирование двигательных навыков, развитие координации движений, 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пространственной ориентировки. В процессе физического воспитания осуществляются мероприятия по предупреждению утомляемости.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Умственное воспитание направленно на формирование у детей правильных представлений о простейших явлениях природы и общественной жизни, совершенствование сенсорных процессов, развитие внимания, воображения, памяти, мышления, что создаёт необходимую базу для эффективной коррекции речи.</w:t>
      </w:r>
    </w:p>
    <w:p w:rsidR="00362B49" w:rsidRPr="00344DFA" w:rsidRDefault="00991E2E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Проведение коррекционно-</w:t>
      </w:r>
      <w:r w:rsidR="00362B49"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работы с детьми, имеющими недостатки в развитии 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нарушением речи, поступающие в группы компенсирующей направленности, должны усвоить объем основных знаний, умений и навыков, который необходим для успешного обучения в школе. Коррекционная работа включает формирование произносительных навыков, развитие фонематического восприятия и навыков звукового анализа и синтеза.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материале</w:t>
      </w:r>
      <w:proofErr w:type="gramEnd"/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правильного произношения звуков осуществляется:</w:t>
      </w:r>
    </w:p>
    <w:p w:rsidR="00362B49" w:rsidRPr="00344DFA" w:rsidRDefault="00362B49" w:rsidP="00991E2E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 к морфологическому составу слов и изменению слов и их сочетаний в предложении;</w:t>
      </w:r>
    </w:p>
    <w:p w:rsidR="00362B49" w:rsidRPr="00344DFA" w:rsidRDefault="00C872E3" w:rsidP="00991E2E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="00362B49"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62B49"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составлять простые, распространенные и сложные предложения, употреблять разные конструкции предложений в связной речи;</w:t>
      </w:r>
    </w:p>
    <w:p w:rsidR="00362B49" w:rsidRPr="00344DFA" w:rsidRDefault="00362B49" w:rsidP="00991E2E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речи, работа над рассказом, пересказом с постановкой коррекционной задачи;</w:t>
      </w:r>
    </w:p>
    <w:p w:rsidR="00362B49" w:rsidRPr="00344DFA" w:rsidRDefault="00362B49" w:rsidP="00991E2E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словаря;</w:t>
      </w:r>
    </w:p>
    <w:p w:rsidR="00362B49" w:rsidRPr="00344DFA" w:rsidRDefault="00362B49" w:rsidP="00991E2E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произвольного внимания и памяти.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Коррекционное обучение предусматривает также определённый круг знаний об окружающем и соответствующий объём словаря, речевых умений и навыков.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коррекционной работы с детьми, имеющими нарушения речи, учитываются закономерности процесса овладения звуковой стороной речи в норме, которые складываются путём постепенно вырабатывающейся дифференцировки в сфере различения характерных признаков речевых звуков.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Работа с родителями (законными п</w:t>
      </w:r>
      <w:r w:rsidR="00C8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редставителями) и воспитателями:</w:t>
      </w:r>
    </w:p>
    <w:p w:rsidR="00C872E3" w:rsidRDefault="00C872E3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2B49"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разъяснительной работы среди педагогов и родителей (законных представителей) о задачах и специфике логопедической коррекционной работы с детьми по преодолению имеющихся недостатков в развитии речи. </w:t>
      </w:r>
    </w:p>
    <w:p w:rsidR="00362B49" w:rsidRPr="00344DFA" w:rsidRDefault="00C872E3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2B49"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консультации, тематические выставки, собрания.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Мероприятия, направленные на укрепление здоровья детей, осуществляются медицинским персоналом совместно с педагогическим коллективом дошкольно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подлежат приему в группу компенсирующей направленности дети при наличии у них следующих клинических форм и состояний:</w:t>
      </w:r>
    </w:p>
    <w:p w:rsidR="00362B49" w:rsidRPr="00344DFA" w:rsidRDefault="00362B49" w:rsidP="00991E2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имеющие снижение слуха (даже незначительное);</w:t>
      </w:r>
    </w:p>
    <w:p w:rsidR="00362B49" w:rsidRPr="00344DFA" w:rsidRDefault="00362B49" w:rsidP="00991E2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имеющие недоразвитие речи, обусловленное умственной отсталостью, задержкой психического развития;</w:t>
      </w:r>
    </w:p>
    <w:p w:rsidR="00362B49" w:rsidRPr="00344DFA" w:rsidRDefault="00362B49" w:rsidP="00991E2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больные эпилепсией с частыми припадками;</w:t>
      </w:r>
    </w:p>
    <w:p w:rsidR="00362B49" w:rsidRPr="00344DFA" w:rsidRDefault="00362B49" w:rsidP="00991E2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дети-инвалиды, не обслуживающие себя и требующие особого ухода;</w:t>
      </w:r>
    </w:p>
    <w:p w:rsidR="00362B49" w:rsidRPr="00344DFA" w:rsidRDefault="00362B49" w:rsidP="00991E2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страдающие заболеваниями, которые являются противопоказанием для приёма в 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в период пребывания ребёнка в группе компенсирующей направленности выявляются дефекты слуха, олигофрении или другие противопоказания, перечисленные в п. 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то ребёнок может быть отчислен или при наличии 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профиля подлежит переводу в них. Вопрос об отчислении или переводе ребёнка в друг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решается </w:t>
      </w:r>
      <w:r w:rsidR="00C8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психолого-медико-педагогической комиссией.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Руководство группами компенсирующей направленности, основные права и обязанности работников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Общее руководство и </w:t>
      </w:r>
      <w:proofErr w:type="gramStart"/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работы групп компенсирующей направленности осуществляет заведующий 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Уставом ДО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несёт ответственность за охрану жизни и здоровья детей, за правильную постановку воспитания и коррекционно-развивающей работы, за подготовку детей к школе, за четкую организацию работы педагогического, медицинского, обслуживающего персонала.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Заведующий обеспечивает своевременное комплектование групп в соответствии с рекомендацией 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 комиссии; совместно с коллективом создает климат психологического комфорта, формирует предметно-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среду.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Заместитель заведующего по учебно-воспитательной работе обеспечивает  программное и учебно-методическое оснащение  педагогического процесса с учетом дифференцированного подхода к детям; оказывает непосредственную методическую помощь воспитателям, учителям-логопедам и обеспечивает общее руководство коррекционно-педагогической работы коллектива; осуществляет преемственность  в работе учителя-логопеда, воспитателей, др</w:t>
      </w:r>
      <w:r w:rsidR="00EE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педагогических работников,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 w:rsidR="00EE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ДОО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Администрация </w:t>
      </w:r>
      <w:r w:rsidR="0099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проверку и систематическое обсуждение эффективности работы.</w:t>
      </w:r>
    </w:p>
    <w:p w:rsidR="00362B49" w:rsidRPr="00344DFA" w:rsidRDefault="00362B49" w:rsidP="0099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Права и обязанности административного, педагогического и обслуживающего персонала групп компенсирующей направленности определяются правилами внутреннего и трудового распорядка, должностными инструкциями.</w:t>
      </w:r>
    </w:p>
    <w:p w:rsidR="00FE0132" w:rsidRPr="00362B49" w:rsidRDefault="00FE0132">
      <w:pPr>
        <w:rPr>
          <w:rFonts w:ascii="Times New Roman" w:hAnsi="Times New Roman" w:cs="Times New Roman"/>
          <w:sz w:val="24"/>
          <w:szCs w:val="24"/>
        </w:rPr>
      </w:pPr>
    </w:p>
    <w:sectPr w:rsidR="00FE0132" w:rsidRPr="0036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38E8"/>
    <w:multiLevelType w:val="multilevel"/>
    <w:tmpl w:val="AAB8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97E60"/>
    <w:multiLevelType w:val="multilevel"/>
    <w:tmpl w:val="1CC4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43E02"/>
    <w:multiLevelType w:val="multilevel"/>
    <w:tmpl w:val="4150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97B5D"/>
    <w:multiLevelType w:val="multilevel"/>
    <w:tmpl w:val="D0F6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8E"/>
    <w:rsid w:val="00344DFA"/>
    <w:rsid w:val="00362B49"/>
    <w:rsid w:val="00843FD5"/>
    <w:rsid w:val="008859C8"/>
    <w:rsid w:val="00991E2E"/>
    <w:rsid w:val="00A45A8E"/>
    <w:rsid w:val="00C872E3"/>
    <w:rsid w:val="00EE2558"/>
    <w:rsid w:val="00FE0132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№15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Заведующая</cp:lastModifiedBy>
  <cp:revision>6</cp:revision>
  <dcterms:created xsi:type="dcterms:W3CDTF">2014-12-05T04:08:00Z</dcterms:created>
  <dcterms:modified xsi:type="dcterms:W3CDTF">2014-12-06T06:38:00Z</dcterms:modified>
</cp:coreProperties>
</file>